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9CE" w:rsidRPr="00D87BD9" w:rsidRDefault="00CA59CE" w:rsidP="00CA59CE">
      <w:pPr>
        <w:spacing w:after="0" w:line="240" w:lineRule="auto"/>
        <w:ind w:left="142" w:right="212" w:firstLine="709"/>
        <w:jc w:val="both"/>
        <w:rPr>
          <w:rFonts w:ascii="Times New Roman" w:hAnsi="Times New Roman" w:cs="Times New Roman"/>
        </w:rPr>
      </w:pPr>
      <w:r w:rsidRPr="00D87BD9">
        <w:rPr>
          <w:rFonts w:ascii="Times New Roman" w:hAnsi="Times New Roman" w:cs="Times New Roman"/>
        </w:rPr>
        <w:t>В год столетия государственности Удмуртской Республики реализуется проект </w:t>
      </w:r>
      <w:hyperlink r:id="rId8" w:history="1">
        <w:r w:rsidRPr="00D87BD9">
          <w:rPr>
            <w:rStyle w:val="ab"/>
            <w:rFonts w:ascii="Times New Roman" w:hAnsi="Times New Roman" w:cs="Times New Roman"/>
            <w:b/>
            <w:color w:val="auto"/>
            <w:szCs w:val="24"/>
            <w:u w:val="none"/>
          </w:rPr>
          <w:t xml:space="preserve">  </w:t>
        </w:r>
        <w:r w:rsidRPr="00D87BD9">
          <w:rPr>
            <w:rStyle w:val="ab"/>
            <w:rFonts w:ascii="Times New Roman" w:hAnsi="Times New Roman" w:cs="Times New Roman"/>
            <w:b/>
            <w:color w:val="auto"/>
            <w:szCs w:val="24"/>
          </w:rPr>
          <w:t>«ОпределяемБудущееВместе</w:t>
        </w:r>
      </w:hyperlink>
      <w:r w:rsidRPr="00D87BD9">
        <w:rPr>
          <w:rFonts w:ascii="Times New Roman" w:hAnsi="Times New Roman" w:cs="Times New Roman"/>
          <w:b/>
          <w:szCs w:val="24"/>
        </w:rPr>
        <w:t>»</w:t>
      </w:r>
      <w:r w:rsidRPr="00D87BD9">
        <w:rPr>
          <w:rFonts w:ascii="Times New Roman" w:hAnsi="Times New Roman" w:cs="Times New Roman"/>
          <w:szCs w:val="24"/>
        </w:rPr>
        <w:t> </w:t>
      </w:r>
    </w:p>
    <w:p w:rsidR="00D87BD9" w:rsidRDefault="00CA59CE" w:rsidP="00D87BD9">
      <w:pPr>
        <w:spacing w:after="0" w:line="240" w:lineRule="auto"/>
        <w:ind w:left="142" w:right="212"/>
        <w:jc w:val="both"/>
        <w:rPr>
          <w:rFonts w:ascii="Times New Roman" w:hAnsi="Times New Roman" w:cs="Times New Roman"/>
          <w:szCs w:val="32"/>
        </w:rPr>
      </w:pPr>
      <w:r w:rsidRPr="00D87BD9">
        <w:rPr>
          <w:rFonts w:ascii="Times New Roman" w:hAnsi="Times New Roman" w:cs="Times New Roman"/>
        </w:rPr>
        <w:t>направленный на привлечение дополнительных финансовых средств, для благоустройства территорий муниципальных образований, который проходит в виде конкурса, по итогам которого будет отобрано по одному проекту, набравшему наибольшее количество подписей от общего числа проживающего населения в муниципальном образовании.</w:t>
      </w:r>
      <w:r w:rsidRPr="00D87BD9">
        <w:rPr>
          <w:rFonts w:ascii="Times New Roman" w:hAnsi="Times New Roman" w:cs="Times New Roman"/>
        </w:rPr>
        <w:br/>
        <w:t xml:space="preserve">          Победитель получит 500 000 рублей из бюджета Удмуртской Республики.</w:t>
      </w:r>
      <w:r w:rsidRPr="00D87BD9">
        <w:rPr>
          <w:rFonts w:ascii="Times New Roman" w:hAnsi="Times New Roman" w:cs="Times New Roman"/>
        </w:rPr>
        <w:br/>
        <w:t xml:space="preserve">          Проект муниципального образования «Камбарское», направлен на благоустройство территории «Копани» Камбарского водохранилища.</w:t>
      </w:r>
      <w:r w:rsidRPr="00D87BD9">
        <w:rPr>
          <w:rFonts w:ascii="Times New Roman" w:hAnsi="Times New Roman" w:cs="Times New Roman"/>
        </w:rPr>
        <w:br/>
      </w:r>
      <w:r w:rsidRPr="00D87BD9">
        <w:rPr>
          <w:rFonts w:ascii="Times New Roman" w:hAnsi="Times New Roman" w:cs="Times New Roman"/>
          <w:sz w:val="18"/>
        </w:rPr>
        <w:t xml:space="preserve">           </w:t>
      </w:r>
      <w:r w:rsidRPr="00D87BD9">
        <w:rPr>
          <w:rFonts w:ascii="Times New Roman" w:hAnsi="Times New Roman" w:cs="Times New Roman"/>
          <w:szCs w:val="32"/>
        </w:rPr>
        <w:t>Актуальность разрабатываемого проекта обусловлена тем, что благоустройство является важнейшей сферой деятельности местного самоуправления.  Именно в этой сф</w:t>
      </w:r>
      <w:r w:rsidR="00D87BD9" w:rsidRPr="00D87BD9">
        <w:rPr>
          <w:rFonts w:ascii="Times New Roman" w:hAnsi="Times New Roman" w:cs="Times New Roman"/>
          <w:szCs w:val="32"/>
        </w:rPr>
        <w:t>ере создаются те условия   для</w:t>
      </w:r>
      <w:r w:rsidR="00D87BD9">
        <w:rPr>
          <w:rFonts w:ascii="Times New Roman" w:hAnsi="Times New Roman" w:cs="Times New Roman"/>
          <w:szCs w:val="32"/>
        </w:rPr>
        <w:t xml:space="preserve"> </w:t>
      </w:r>
      <w:r w:rsidRPr="00D87BD9">
        <w:rPr>
          <w:rFonts w:ascii="Times New Roman" w:hAnsi="Times New Roman" w:cs="Times New Roman"/>
          <w:szCs w:val="32"/>
        </w:rPr>
        <w:t>населения,  которые обеспечивают высокий уровень жизни. Тем самым, создаются условия для здоровой комфортной и удобной жизни, как для отдельного человека, так и для всех жителей города.</w:t>
      </w:r>
    </w:p>
    <w:p w:rsidR="00CA59CE" w:rsidRPr="00D87BD9" w:rsidRDefault="00D87BD9" w:rsidP="00D87BD9">
      <w:pPr>
        <w:spacing w:after="0" w:line="240" w:lineRule="auto"/>
        <w:ind w:left="142" w:right="212"/>
        <w:jc w:val="both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 xml:space="preserve">         </w:t>
      </w:r>
      <w:r w:rsidR="00CA59CE" w:rsidRPr="00D87BD9">
        <w:rPr>
          <w:rFonts w:ascii="Times New Roman" w:hAnsi="Times New Roman" w:cs="Times New Roman"/>
          <w:bCs/>
          <w:szCs w:val="24"/>
        </w:rPr>
        <w:t xml:space="preserve">Мы хотим создать комфортное  место для массового отдыха,  где будет приятно, встретиться с друзьями и провести время. </w:t>
      </w:r>
    </w:p>
    <w:p w:rsidR="00D87BD9" w:rsidRDefault="00CA59CE" w:rsidP="00D87BD9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D87BD9">
        <w:rPr>
          <w:rFonts w:ascii="Times New Roman" w:hAnsi="Times New Roman" w:cs="Times New Roman"/>
          <w:bCs/>
          <w:szCs w:val="24"/>
        </w:rPr>
        <w:t>Этот проект будет использоваться круглогодично.  В зимний период  из года в год в  районе «Копаней» проводятся Крещенские купания в проруби с большим количеством участников, так же здесь  проходят крёстные ходы.</w:t>
      </w:r>
      <w:r w:rsidRPr="00D87BD9">
        <w:rPr>
          <w:rFonts w:ascii="Times New Roman" w:hAnsi="Times New Roman" w:cs="Times New Roman"/>
          <w:bCs/>
          <w:szCs w:val="24"/>
        </w:rPr>
        <w:br/>
      </w:r>
      <w:r w:rsidRPr="00CA59CE">
        <w:rPr>
          <w:rFonts w:ascii="Times New Roman" w:hAnsi="Times New Roman" w:cs="Times New Roman"/>
          <w:bCs/>
          <w:sz w:val="24"/>
          <w:szCs w:val="24"/>
        </w:rPr>
        <w:t xml:space="preserve">          Улучшение эстетического вида берега пруда: ухоженная растительность, удобные скамейки для отдыха, уличное освещение и красивое, современное ограждение, все это положительно повлияет на внешний вид всего </w:t>
      </w:r>
      <w:r w:rsidRPr="00D87BD9">
        <w:rPr>
          <w:rFonts w:ascii="Times New Roman" w:hAnsi="Times New Roman" w:cs="Times New Roman"/>
          <w:bCs/>
          <w:szCs w:val="24"/>
        </w:rPr>
        <w:t xml:space="preserve">населенного пункта. </w:t>
      </w:r>
      <w:r w:rsidRPr="00D87BD9">
        <w:rPr>
          <w:rFonts w:ascii="Times New Roman" w:hAnsi="Times New Roman" w:cs="Times New Roman"/>
          <w:szCs w:val="24"/>
        </w:rPr>
        <w:br/>
        <w:t xml:space="preserve">           </w:t>
      </w:r>
    </w:p>
    <w:p w:rsidR="00CA59CE" w:rsidRPr="00CA59CE" w:rsidRDefault="00CA59CE" w:rsidP="00D8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7BD9">
        <w:rPr>
          <w:rFonts w:ascii="Times New Roman" w:hAnsi="Times New Roman" w:cs="Times New Roman"/>
          <w:szCs w:val="24"/>
        </w:rPr>
        <w:lastRenderedPageBreak/>
        <w:t xml:space="preserve">Прошу жителей поучаствовать в сборе подписей по проектам «Определяем будущее вместе» </w:t>
      </w:r>
    </w:p>
    <w:p w:rsidR="009C3A35" w:rsidRDefault="00CA59CE" w:rsidP="007C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327189" cy="2276475"/>
            <wp:effectExtent l="19050" t="0" r="6561" b="0"/>
            <wp:docPr id="15" name="Рисунок 14" descr="yU7kEDH4CS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7kEDH4CSQ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7189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D9" w:rsidRPr="00D87BD9" w:rsidRDefault="00CA59CE" w:rsidP="007C6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>
            <wp:extent cx="3327188" cy="2295525"/>
            <wp:effectExtent l="19050" t="0" r="6562" b="0"/>
            <wp:docPr id="23" name="Рисунок 22" descr="KOn_SIMJ0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_SIMJ0H0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2297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BD9" w:rsidRDefault="00D87BD9" w:rsidP="007C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</w:p>
    <w:p w:rsidR="00D87BD9" w:rsidRPr="00D87BD9" w:rsidRDefault="00CB04EC" w:rsidP="007C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87BD9">
        <w:rPr>
          <w:rFonts w:ascii="Times New Roman" w:hAnsi="Times New Roman" w:cs="Times New Roman"/>
          <w:b/>
          <w:sz w:val="24"/>
          <w:szCs w:val="20"/>
        </w:rPr>
        <w:t>Уважаемые жители г.Камбарка!</w:t>
      </w:r>
    </w:p>
    <w:p w:rsidR="00CB04EC" w:rsidRPr="00D87BD9" w:rsidRDefault="00CB04EC" w:rsidP="00CB04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7BD9">
        <w:rPr>
          <w:rFonts w:ascii="Times New Roman" w:hAnsi="Times New Roman" w:cs="Times New Roman"/>
          <w:sz w:val="20"/>
          <w:szCs w:val="20"/>
        </w:rPr>
        <w:t>Я, как Глава муниципального образования «Камбарское» прошу всех жителей г.Камбарка прийти на избирательные участки с 25 июня по 01 июля 2020 года и принять участие в голосовании. Нам очень важно проявить активность в выборе нашего будущего. Выборы по поправкам к Конституции Российской Федерации главные в жизни страны, и я бы хотел обратиться к  каждому жителю г.Камбарка:</w:t>
      </w:r>
    </w:p>
    <w:p w:rsidR="00CA59CE" w:rsidRPr="00D87BD9" w:rsidRDefault="00CB04EC" w:rsidP="00D87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D87BD9">
        <w:rPr>
          <w:rFonts w:ascii="Times New Roman" w:hAnsi="Times New Roman" w:cs="Times New Roman"/>
          <w:sz w:val="20"/>
          <w:szCs w:val="20"/>
        </w:rPr>
        <w:t xml:space="preserve"> Пожалуйста, пригласите всех своих друзей, сослуживцев, соратников, родственников и приходите на избирательные участки  </w:t>
      </w:r>
    </w:p>
    <w:p w:rsidR="00CA59CE" w:rsidRPr="00D87BD9" w:rsidRDefault="00CB04EC" w:rsidP="007C69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87BD9">
        <w:rPr>
          <w:rFonts w:ascii="Times New Roman" w:hAnsi="Times New Roman" w:cs="Times New Roman"/>
          <w:b/>
          <w:sz w:val="24"/>
        </w:rPr>
        <w:lastRenderedPageBreak/>
        <w:t>Викторина «Столетие Удмуртии»</w:t>
      </w:r>
    </w:p>
    <w:p w:rsidR="007C6996" w:rsidRPr="002C1667" w:rsidRDefault="007C6996" w:rsidP="00D9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9C3A35" w:rsidRPr="002C1667" w:rsidRDefault="009C3A35" w:rsidP="00D9457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  <w:sectPr w:rsidR="009C3A35" w:rsidRPr="002C1667" w:rsidSect="00D87BD9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426" w:right="566" w:bottom="567" w:left="567" w:header="709" w:footer="709" w:gutter="0"/>
          <w:cols w:num="2" w:space="283"/>
          <w:titlePg/>
          <w:docGrid w:linePitch="360"/>
        </w:sectPr>
      </w:pPr>
    </w:p>
    <w:p w:rsidR="00724DFA" w:rsidRDefault="001D1C5E" w:rsidP="00302E7D">
      <w:pPr>
        <w:spacing w:after="0" w:line="240" w:lineRule="auto"/>
        <w:ind w:left="142" w:right="6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 </w:t>
      </w:r>
      <w:r w:rsidR="00CA59CE" w:rsidRPr="00D87BD9">
        <w:rPr>
          <w:rFonts w:ascii="Times New Roman" w:hAnsi="Times New Roman" w:cs="Times New Roman"/>
          <w:noProof/>
          <w:szCs w:val="24"/>
        </w:rPr>
        <w:drawing>
          <wp:inline distT="0" distB="0" distL="0" distR="0">
            <wp:extent cx="3371849" cy="2771775"/>
            <wp:effectExtent l="19050" t="0" r="1" b="0"/>
            <wp:docPr id="26" name="Рисунок 25" descr="fyum-u1kKj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yum-u1kKjw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7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DFA" w:rsidRPr="00CA59CE" w:rsidRDefault="00724DFA" w:rsidP="00CA59CE">
      <w:pPr>
        <w:spacing w:after="0" w:line="240" w:lineRule="auto"/>
        <w:ind w:left="284" w:right="69"/>
        <w:jc w:val="both"/>
      </w:pPr>
    </w:p>
    <w:p w:rsidR="00724DFA" w:rsidRPr="0043265E" w:rsidRDefault="00302E7D" w:rsidP="00724DFA">
      <w:pPr>
        <w:pStyle w:val="5"/>
        <w:spacing w:before="0" w:line="240" w:lineRule="auto"/>
        <w:ind w:right="21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D87BD9">
        <w:rPr>
          <w:rFonts w:ascii="Times New Roman" w:hAnsi="Times New Roman" w:cs="Times New Roman"/>
          <w:b/>
          <w:noProof/>
          <w:color w:val="auto"/>
          <w:szCs w:val="24"/>
        </w:rPr>
        <w:drawing>
          <wp:inline distT="0" distB="0" distL="0" distR="0">
            <wp:extent cx="3371849" cy="2771775"/>
            <wp:effectExtent l="19050" t="0" r="1" b="0"/>
            <wp:docPr id="5" name="Рисунок 26" descr="WQ_8s21Cs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Q_8s21CsGo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75025" cy="277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87B" w:rsidRPr="00D87BD9" w:rsidRDefault="00BE687B" w:rsidP="00D87BD9">
      <w:pPr>
        <w:pStyle w:val="5"/>
        <w:spacing w:before="0" w:line="240" w:lineRule="auto"/>
        <w:ind w:right="210"/>
        <w:jc w:val="center"/>
        <w:rPr>
          <w:rFonts w:ascii="Times New Roman" w:hAnsi="Times New Roman" w:cs="Times New Roman"/>
          <w:b/>
          <w:color w:val="auto"/>
          <w:szCs w:val="24"/>
        </w:rPr>
        <w:sectPr w:rsidR="00BE687B" w:rsidRPr="00D87BD9" w:rsidSect="00CA59CE">
          <w:type w:val="continuous"/>
          <w:pgSz w:w="11906" w:h="16838"/>
          <w:pgMar w:top="567" w:right="707" w:bottom="567" w:left="426" w:header="709" w:footer="709" w:gutter="0"/>
          <w:cols w:num="2" w:space="142"/>
          <w:docGrid w:linePitch="360"/>
        </w:sectPr>
      </w:pPr>
    </w:p>
    <w:p w:rsidR="00D87BD9" w:rsidRDefault="00D87BD9" w:rsidP="00302E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Cs w:val="24"/>
          <w:shd w:val="clear" w:color="auto" w:fill="FFFFFF"/>
        </w:rPr>
        <w:lastRenderedPageBreak/>
        <w:t xml:space="preserve">С 25 июня- 1 июля </w:t>
      </w:r>
      <w:r w:rsidRPr="00D87BD9">
        <w:rPr>
          <w:rFonts w:ascii="Times New Roman" w:hAnsi="Times New Roman" w:cs="Times New Roman"/>
          <w:b/>
          <w:bCs/>
          <w:szCs w:val="24"/>
          <w:shd w:val="clear" w:color="auto" w:fill="FFFFFF"/>
        </w:rPr>
        <w:t>#</w:t>
      </w:r>
      <w:r>
        <w:rPr>
          <w:rFonts w:ascii="Times New Roman" w:hAnsi="Times New Roman" w:cs="Times New Roman"/>
          <w:b/>
          <w:bCs/>
          <w:szCs w:val="24"/>
          <w:shd w:val="clear" w:color="auto" w:fill="FFFFFF"/>
        </w:rPr>
        <w:t>ОпределяемБудущееВместе</w:t>
      </w:r>
      <w:r w:rsidR="00302E7D"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.  </w:t>
      </w:r>
      <w:r w:rsidR="00BE687B" w:rsidRPr="00D87BD9">
        <w:rPr>
          <w:rFonts w:ascii="Times New Roman" w:hAnsi="Times New Roman" w:cs="Times New Roman"/>
          <w:b/>
          <w:bCs/>
          <w:szCs w:val="24"/>
          <w:shd w:val="clear" w:color="auto" w:fill="FFFFFF"/>
        </w:rPr>
        <w:t>Сбор подписей за проект</w:t>
      </w:r>
      <w:r>
        <w:rPr>
          <w:rFonts w:ascii="Times New Roman" w:hAnsi="Times New Roman" w:cs="Times New Roman"/>
          <w:b/>
          <w:bCs/>
          <w:szCs w:val="24"/>
          <w:shd w:val="clear" w:color="auto" w:fill="FFFFFF"/>
        </w:rPr>
        <w:t xml:space="preserve"> Благоустройство берега</w:t>
      </w:r>
    </w:p>
    <w:p w:rsidR="00BE687B" w:rsidRDefault="00D87BD9" w:rsidP="00302E7D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Cs w:val="24"/>
          <w:shd w:val="clear" w:color="auto" w:fill="FFFFFF"/>
        </w:rPr>
        <w:t>Камбарского водохранилища (район «копани»)</w:t>
      </w:r>
    </w:p>
    <w:p w:rsidR="00302E7D" w:rsidRPr="00302E7D" w:rsidRDefault="00302E7D" w:rsidP="00302E7D">
      <w:pPr>
        <w:spacing w:after="0" w:line="240" w:lineRule="auto"/>
        <w:ind w:firstLine="142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sectPr w:rsidR="00302E7D" w:rsidRPr="00302E7D" w:rsidSect="00BE687B">
          <w:type w:val="continuous"/>
          <w:pgSz w:w="11906" w:h="16838"/>
          <w:pgMar w:top="567" w:right="707" w:bottom="567" w:left="426" w:header="709" w:footer="709" w:gutter="0"/>
          <w:cols w:space="142"/>
          <w:docGrid w:linePitch="360"/>
        </w:sectPr>
      </w:pPr>
      <w:r w:rsidRPr="00302E7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Место сбора подписей:</w:t>
      </w:r>
    </w:p>
    <w:p w:rsidR="007921AC" w:rsidRPr="00302E7D" w:rsidRDefault="007921AC" w:rsidP="00302E7D">
      <w:pPr>
        <w:spacing w:after="0" w:line="240" w:lineRule="auto"/>
        <w:ind w:firstLine="284"/>
        <w:jc w:val="center"/>
        <w:rPr>
          <w:rFonts w:ascii="Times New Roman" w:hAnsi="Times New Roman" w:cs="Times New Roman"/>
          <w:bCs/>
          <w:sz w:val="12"/>
          <w:szCs w:val="24"/>
          <w:shd w:val="clear" w:color="auto" w:fill="FFFFFF"/>
        </w:rPr>
        <w:sectPr w:rsidR="007921AC" w:rsidRPr="00302E7D" w:rsidSect="00BE687B">
          <w:type w:val="continuous"/>
          <w:pgSz w:w="11906" w:h="16838"/>
          <w:pgMar w:top="567" w:right="707" w:bottom="567" w:left="426" w:header="709" w:footer="709" w:gutter="0"/>
          <w:cols w:space="142"/>
          <w:docGrid w:linePitch="360"/>
        </w:sectPr>
      </w:pPr>
    </w:p>
    <w:p w:rsidR="009A4F3A" w:rsidRPr="00302E7D" w:rsidRDefault="009A4F3A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lastRenderedPageBreak/>
        <w:t>Избирательный участок № 19/01 (место нахождения участковой избирательной комиссии, помещения для голосования –МБОУ Камбарская средняя общеобразовательная школа № 3, г.Камбарка, пер. Уральский,д.5;</w:t>
      </w:r>
    </w:p>
    <w:p w:rsidR="009A4F3A" w:rsidRDefault="009A4F3A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9A4F3A" w:rsidRPr="00302E7D" w:rsidRDefault="009A4F3A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19/0</w:t>
      </w:r>
      <w:r w:rsidR="00633B27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2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 xml:space="preserve"> (место нахождения участковой избирательной комиссии, помещения для голосования –</w:t>
      </w:r>
      <w:r w:rsidR="00633B27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 xml:space="preserve"> МБОУ Камбарская средняя общеобразовательная школа № 3, г.Камбарка, пер. Уральский,д.5;</w:t>
      </w:r>
    </w:p>
    <w:p w:rsidR="00633B27" w:rsidRDefault="00633B27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"/>
          <w:szCs w:val="24"/>
          <w:shd w:val="clear" w:color="auto" w:fill="FFFFFF"/>
        </w:rPr>
      </w:pPr>
    </w:p>
    <w:p w:rsidR="00302E7D" w:rsidRDefault="00302E7D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"/>
          <w:szCs w:val="24"/>
          <w:shd w:val="clear" w:color="auto" w:fill="FFFFFF"/>
        </w:rPr>
      </w:pPr>
    </w:p>
    <w:p w:rsidR="00302E7D" w:rsidRDefault="00302E7D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"/>
          <w:szCs w:val="24"/>
          <w:shd w:val="clear" w:color="auto" w:fill="FFFFFF"/>
        </w:rPr>
      </w:pPr>
    </w:p>
    <w:p w:rsidR="00302E7D" w:rsidRDefault="00302E7D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4"/>
          <w:szCs w:val="24"/>
          <w:shd w:val="clear" w:color="auto" w:fill="FFFFFF"/>
        </w:rPr>
      </w:pPr>
    </w:p>
    <w:p w:rsidR="009A4F3A" w:rsidRDefault="009A4F3A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19/0</w:t>
      </w:r>
      <w:r w:rsidR="00633B27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3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 xml:space="preserve"> (место нахождения участковой избирательной комиссии, помещения для голосования –</w:t>
      </w:r>
      <w:r w:rsidR="00633B27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 xml:space="preserve"> Камбарский машиностроительный колледж (филиал ГОУ ИжГТУ),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г.Камбарка, ул.</w:t>
      </w:r>
      <w:r w:rsidR="00633B27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Советская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,д.</w:t>
      </w:r>
      <w:r w:rsidR="00633B27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26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;</w:t>
      </w:r>
    </w:p>
    <w:p w:rsidR="00302E7D" w:rsidRPr="00302E7D" w:rsidRDefault="00302E7D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633B27" w:rsidRPr="00302E7D" w:rsidRDefault="00633B27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4"/>
          <w:szCs w:val="24"/>
          <w:shd w:val="clear" w:color="auto" w:fill="FFFFFF"/>
        </w:rPr>
      </w:pPr>
    </w:p>
    <w:p w:rsidR="00633B27" w:rsidRPr="00302E7D" w:rsidRDefault="00633B27" w:rsidP="00302E7D">
      <w:pPr>
        <w:spacing w:after="0" w:line="240" w:lineRule="auto"/>
        <w:ind w:left="142" w:right="70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19/04 (место нахождения участковой избирательной комиссии, помещения для голосования –МБОУ  Лицей № 1 им. Н.К.Крупской, г.Камбарка, ул.К.Марксад.73;</w:t>
      </w:r>
    </w:p>
    <w:p w:rsid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6668D7" w:rsidRPr="00302E7D" w:rsidRDefault="00CB04EC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19/05 (место нахождения участковой избирательной комиссии, помещения для голосования –МБОУДО «Камбарская ДЮСШ», г.Камбарка, ул.К.Маркса, д.71;</w:t>
      </w: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tbl>
      <w:tblPr>
        <w:tblpPr w:leftFromText="180" w:rightFromText="180" w:vertAnchor="text" w:horzAnchor="margin" w:tblpY="-69"/>
        <w:tblOverlap w:val="never"/>
        <w:tblW w:w="11307" w:type="dxa"/>
        <w:tblLook w:val="04A0"/>
      </w:tblPr>
      <w:tblGrid>
        <w:gridCol w:w="11307"/>
      </w:tblGrid>
      <w:tr w:rsidR="00302E7D" w:rsidTr="00302E7D">
        <w:trPr>
          <w:trHeight w:val="856"/>
        </w:trPr>
        <w:tc>
          <w:tcPr>
            <w:tcW w:w="11307" w:type="dxa"/>
            <w:shd w:val="clear" w:color="auto" w:fill="92D050"/>
          </w:tcPr>
          <w:p w:rsidR="00302E7D" w:rsidRPr="00302E7D" w:rsidRDefault="00302E7D" w:rsidP="0030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02E7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302E7D" w:rsidRPr="00302E7D" w:rsidRDefault="00302E7D" w:rsidP="0030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02E7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Главный редактор: Шулепов Н.Ю.. Распространяется бесплатно. </w:t>
            </w:r>
          </w:p>
          <w:p w:rsidR="00302E7D" w:rsidRPr="00302E7D" w:rsidRDefault="00302E7D" w:rsidP="0030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02E7D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302E7D" w:rsidRPr="002964DE" w:rsidRDefault="00302E7D" w:rsidP="00302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E7D">
              <w:rPr>
                <w:rFonts w:ascii="Times New Roman" w:hAnsi="Times New Roman" w:cs="Times New Roman"/>
                <w:b/>
                <w:sz w:val="18"/>
                <w:szCs w:val="20"/>
              </w:rPr>
              <w:t>427950, УР, г.Камбарка, ул. Советская, 18. Тел. 8-34-153-3-06-08. Тираж 30 экз.</w:t>
            </w:r>
          </w:p>
        </w:tc>
      </w:tr>
    </w:tbl>
    <w:p w:rsidR="00CB04EC" w:rsidRDefault="00CB04EC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lastRenderedPageBreak/>
        <w:t>Избирательный участок № 19/06 (место нахождения участковой избирательной комиссии, помещения для голосования –МБОУ  средняя общеобразовательная школа № 2, г.Камбарка, ул.Первомайская, д.237;</w:t>
      </w:r>
    </w:p>
    <w:p w:rsidR="00302E7D" w:rsidRPr="00302E7D" w:rsidRDefault="00302E7D" w:rsidP="00302E7D">
      <w:pPr>
        <w:spacing w:after="0" w:line="240" w:lineRule="auto"/>
        <w:ind w:left="142" w:firstLine="426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CB04EC" w:rsidRPr="00302E7D" w:rsidRDefault="00CB04EC" w:rsidP="00302E7D">
      <w:pPr>
        <w:spacing w:after="0" w:line="240" w:lineRule="auto"/>
        <w:ind w:left="284" w:firstLine="284"/>
        <w:rPr>
          <w:rFonts w:ascii="Times New Roman" w:hAnsi="Times New Roman" w:cs="Times New Roman"/>
          <w:bCs/>
          <w:sz w:val="6"/>
          <w:szCs w:val="24"/>
          <w:shd w:val="clear" w:color="auto" w:fill="FFFFFF"/>
        </w:rPr>
      </w:pPr>
    </w:p>
    <w:p w:rsidR="00CB04EC" w:rsidRDefault="00CB04EC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19/07 (место нахождения участковой избирательной комиссии, помещения для голосования –</w:t>
      </w:r>
      <w:r w:rsidR="007921AC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МБН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 xml:space="preserve">У  </w:t>
      </w:r>
      <w:r w:rsidR="007921AC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КДЦ «Молодежный»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, г.Камбарка, ул.</w:t>
      </w:r>
      <w:r w:rsidR="007921AC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Маяковского, д. 2 «а»</w:t>
      </w: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;</w:t>
      </w:r>
    </w:p>
    <w:p w:rsidR="00302E7D" w:rsidRPr="00302E7D" w:rsidRDefault="00302E7D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</w:p>
    <w:p w:rsidR="00CB04EC" w:rsidRPr="00302E7D" w:rsidRDefault="00CB04EC" w:rsidP="00302E7D">
      <w:pPr>
        <w:spacing w:after="0" w:line="240" w:lineRule="auto"/>
        <w:ind w:left="284" w:firstLine="284"/>
        <w:rPr>
          <w:rFonts w:ascii="Times New Roman" w:hAnsi="Times New Roman" w:cs="Times New Roman"/>
          <w:bCs/>
          <w:sz w:val="4"/>
          <w:szCs w:val="24"/>
          <w:shd w:val="clear" w:color="auto" w:fill="FFFFFF"/>
        </w:rPr>
      </w:pPr>
    </w:p>
    <w:p w:rsidR="007921AC" w:rsidRPr="00302E7D" w:rsidRDefault="007921AC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19/08 (место нахождения участковой избирательной комиссии, помещения для голосования –МБОУ   Средняя общеобразовательная школа  № 2, г.Камбарка, ул.Первомайская, д.237;</w:t>
      </w:r>
    </w:p>
    <w:p w:rsidR="007921AC" w:rsidRDefault="007921AC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10"/>
          <w:szCs w:val="24"/>
          <w:shd w:val="clear" w:color="auto" w:fill="FFFFFF"/>
        </w:rPr>
      </w:pPr>
    </w:p>
    <w:p w:rsidR="0043265E" w:rsidRPr="00302E7D" w:rsidRDefault="007921AC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19/09 (место нахождения участковой избирательной комиссии, помещения для голосования –МБОУ   «Детский сад № 6, г.Камбарка», ул.Первомайская, д.285, г. Камбарка.</w:t>
      </w:r>
    </w:p>
    <w:p w:rsidR="007921AC" w:rsidRDefault="007921AC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6"/>
          <w:szCs w:val="24"/>
          <w:shd w:val="clear" w:color="auto" w:fill="FFFFFF"/>
        </w:rPr>
      </w:pPr>
    </w:p>
    <w:p w:rsidR="00302E7D" w:rsidRDefault="00302E7D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6"/>
          <w:szCs w:val="24"/>
          <w:shd w:val="clear" w:color="auto" w:fill="FFFFFF"/>
        </w:rPr>
      </w:pPr>
    </w:p>
    <w:p w:rsidR="00302E7D" w:rsidRPr="00302E7D" w:rsidRDefault="00302E7D" w:rsidP="00302E7D">
      <w:pPr>
        <w:spacing w:after="0" w:line="240" w:lineRule="auto"/>
        <w:ind w:left="284" w:firstLine="284"/>
        <w:jc w:val="both"/>
        <w:rPr>
          <w:rFonts w:ascii="Times New Roman" w:hAnsi="Times New Roman" w:cs="Times New Roman"/>
          <w:bCs/>
          <w:sz w:val="6"/>
          <w:szCs w:val="24"/>
          <w:shd w:val="clear" w:color="auto" w:fill="FFFFFF"/>
        </w:rPr>
      </w:pPr>
    </w:p>
    <w:p w:rsidR="007921AC" w:rsidRPr="00302E7D" w:rsidRDefault="00DE0C53" w:rsidP="00302E7D">
      <w:pPr>
        <w:spacing w:after="0" w:line="240" w:lineRule="auto"/>
        <w:ind w:left="284" w:right="70" w:firstLine="284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  <w:r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>Избирательный участок № 19/19</w:t>
      </w:r>
      <w:r w:rsidR="007921AC" w:rsidRPr="00302E7D">
        <w:rPr>
          <w:rFonts w:ascii="Times New Roman" w:hAnsi="Times New Roman" w:cs="Times New Roman"/>
          <w:bCs/>
          <w:sz w:val="20"/>
          <w:szCs w:val="24"/>
          <w:shd w:val="clear" w:color="auto" w:fill="FFFFFF"/>
        </w:rPr>
        <w:t xml:space="preserve"> (место нахождения участковой избирательной комиссии, помещения для голосования –МБУ  « ДКиК «Овация», г.Камбарка, ул.Советская, д.89</w:t>
      </w:r>
      <w:r w:rsidR="007921AC" w:rsidRPr="00302E7D">
        <w:rPr>
          <w:rFonts w:ascii="Times New Roman" w:hAnsi="Times New Roman" w:cs="Times New Roman"/>
          <w:bCs/>
          <w:szCs w:val="24"/>
          <w:shd w:val="clear" w:color="auto" w:fill="FFFFFF"/>
        </w:rPr>
        <w:t>.</w:t>
      </w:r>
    </w:p>
    <w:p w:rsidR="0043265E" w:rsidRPr="00302E7D" w:rsidRDefault="0043265E" w:rsidP="00302E7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bCs/>
          <w:szCs w:val="24"/>
          <w:shd w:val="clear" w:color="auto" w:fill="FFFFFF"/>
        </w:rPr>
      </w:pPr>
    </w:p>
    <w:p w:rsidR="0043265E" w:rsidRPr="00302E7D" w:rsidRDefault="0043265E" w:rsidP="00302E7D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2C1667" w:rsidRPr="00302E7D" w:rsidRDefault="009D0E5D" w:rsidP="00302E7D">
      <w:pPr>
        <w:spacing w:after="0" w:line="240" w:lineRule="auto"/>
        <w:ind w:left="284" w:firstLine="425"/>
        <w:jc w:val="both"/>
        <w:outlineLvl w:val="1"/>
        <w:rPr>
          <w:rFonts w:ascii="Times New Roman" w:hAnsi="Times New Roman" w:cs="Times New Roman"/>
        </w:rPr>
      </w:pPr>
      <w:r w:rsidRPr="00302E7D">
        <w:rPr>
          <w:rFonts w:ascii="Times New Roman" w:hAnsi="Times New Roman" w:cs="Times New Roman"/>
        </w:rPr>
        <w:t xml:space="preserve"> </w:t>
      </w:r>
    </w:p>
    <w:p w:rsidR="009C3A35" w:rsidRPr="00302E7D" w:rsidRDefault="009C3A35" w:rsidP="00302E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9CE" w:rsidRPr="00302E7D" w:rsidRDefault="00CA59CE" w:rsidP="00302E7D">
      <w:pPr>
        <w:spacing w:after="0" w:line="240" w:lineRule="auto"/>
        <w:ind w:left="142" w:right="212" w:firstLine="709"/>
        <w:jc w:val="both"/>
        <w:rPr>
          <w:rFonts w:ascii="Times New Roman" w:hAnsi="Times New Roman" w:cs="Times New Roman"/>
          <w:sz w:val="24"/>
        </w:rPr>
      </w:pPr>
      <w:r w:rsidRPr="00302E7D">
        <w:rPr>
          <w:rFonts w:ascii="Times New Roman" w:hAnsi="Times New Roman" w:cs="Times New Roman"/>
        </w:rPr>
        <w:t xml:space="preserve"> </w:t>
      </w:r>
    </w:p>
    <w:p w:rsidR="009C3A35" w:rsidRPr="00302E7D" w:rsidRDefault="00CA59CE" w:rsidP="00302E7D">
      <w:pPr>
        <w:spacing w:after="0" w:line="240" w:lineRule="auto"/>
        <w:ind w:left="142" w:right="21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02E7D">
        <w:rPr>
          <w:rFonts w:ascii="Times New Roman" w:hAnsi="Times New Roman" w:cs="Times New Roman"/>
          <w:sz w:val="24"/>
        </w:rPr>
        <w:t xml:space="preserve"> </w:t>
      </w:r>
      <w:r w:rsidR="007C6996" w:rsidRPr="00302E7D">
        <w:rPr>
          <w:rFonts w:ascii="Times New Roman" w:hAnsi="Times New Roman" w:cs="Times New Roman"/>
          <w:sz w:val="24"/>
        </w:rPr>
        <w:t xml:space="preserve">          </w:t>
      </w:r>
      <w:r w:rsidRPr="00302E7D">
        <w:rPr>
          <w:rFonts w:ascii="Times New Roman" w:hAnsi="Times New Roman" w:cs="Times New Roman"/>
          <w:sz w:val="24"/>
        </w:rPr>
        <w:t xml:space="preserve"> </w:t>
      </w:r>
      <w:r w:rsidRPr="00302E7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668D7" w:rsidRPr="00302E7D" w:rsidRDefault="006668D7" w:rsidP="00302E7D">
      <w:pPr>
        <w:spacing w:after="0" w:line="240" w:lineRule="auto"/>
        <w:ind w:left="142" w:right="21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ind w:left="142" w:right="212"/>
        <w:jc w:val="both"/>
        <w:rPr>
          <w:rFonts w:ascii="Times New Roman" w:hAnsi="Times New Roman" w:cs="Times New Roman"/>
          <w:sz w:val="24"/>
          <w:szCs w:val="24"/>
        </w:rPr>
      </w:pPr>
    </w:p>
    <w:p w:rsidR="009C3A35" w:rsidRPr="00302E7D" w:rsidRDefault="009C3A35" w:rsidP="00302E7D">
      <w:pPr>
        <w:spacing w:after="0" w:line="240" w:lineRule="auto"/>
        <w:ind w:left="142" w:right="21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3A35" w:rsidRPr="00302E7D" w:rsidRDefault="009C3A35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302E7D" w:rsidRDefault="006668D7" w:rsidP="00302E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Default="006668D7" w:rsidP="00C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Default="006668D7" w:rsidP="00C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Default="006668D7" w:rsidP="00C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Default="006668D7" w:rsidP="00C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Default="006668D7" w:rsidP="00C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Default="006668D7" w:rsidP="00C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8D7" w:rsidRPr="00CA59CE" w:rsidRDefault="006668D7" w:rsidP="00CB04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68D7" w:rsidRPr="00CA59CE" w:rsidSect="00CA59CE">
      <w:type w:val="continuous"/>
      <w:pgSz w:w="11906" w:h="16838"/>
      <w:pgMar w:top="567" w:right="707" w:bottom="567" w:left="426" w:header="709" w:footer="709" w:gutter="0"/>
      <w:cols w:num="2" w:space="14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732" w:rsidRDefault="006F6732" w:rsidP="00A91E26">
      <w:pPr>
        <w:spacing w:after="0" w:line="240" w:lineRule="auto"/>
      </w:pPr>
      <w:r>
        <w:separator/>
      </w:r>
    </w:p>
  </w:endnote>
  <w:endnote w:type="continuationSeparator" w:id="1">
    <w:p w:rsidR="006F6732" w:rsidRDefault="006F6732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D3" w:rsidRDefault="005757D3" w:rsidP="005757D3">
    <w:pPr>
      <w:pStyle w:val="a5"/>
      <w:tabs>
        <w:tab w:val="clear" w:pos="4677"/>
        <w:tab w:val="center" w:pos="496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732" w:rsidRDefault="006F6732" w:rsidP="00A91E26">
      <w:pPr>
        <w:spacing w:after="0" w:line="240" w:lineRule="auto"/>
      </w:pPr>
      <w:r>
        <w:separator/>
      </w:r>
    </w:p>
  </w:footnote>
  <w:footnote w:type="continuationSeparator" w:id="1">
    <w:p w:rsidR="006F6732" w:rsidRDefault="006F6732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4A0"/>
    </w:tblPr>
    <w:tblGrid>
      <w:gridCol w:w="9639"/>
    </w:tblGrid>
    <w:tr w:rsidR="001F5F86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1F5F86" w:rsidRPr="002B208A" w:rsidRDefault="001F5F86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1F5F86" w:rsidRDefault="001F5F8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78" w:type="dxa"/>
      <w:jc w:val="center"/>
      <w:tblLayout w:type="fixed"/>
      <w:tblLook w:val="04A0"/>
    </w:tblPr>
    <w:tblGrid>
      <w:gridCol w:w="9978"/>
    </w:tblGrid>
    <w:tr w:rsidR="001F5F86" w:rsidTr="00D94579">
      <w:trPr>
        <w:trHeight w:val="284"/>
        <w:jc w:val="center"/>
      </w:trPr>
      <w:tc>
        <w:tcPr>
          <w:tcW w:w="9978" w:type="dxa"/>
          <w:shd w:val="clear" w:color="auto" w:fill="FF0000"/>
        </w:tcPr>
        <w:p w:rsidR="001F5F86" w:rsidRPr="0007441C" w:rsidRDefault="00CC49F7" w:rsidP="007C6996">
          <w:pPr>
            <w:shd w:val="clear" w:color="auto" w:fill="FF0000"/>
            <w:spacing w:after="0" w:line="240" w:lineRule="atLeast"/>
            <w:jc w:val="center"/>
            <w:rPr>
              <w:b/>
              <w:color w:val="FFFFFF" w:themeColor="background1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1F5F86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302E7D">
            <w:rPr>
              <w:b/>
              <w:noProof/>
              <w:color w:val="FFFFFF" w:themeColor="background1"/>
            </w:rPr>
            <w:t>2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1F5F86">
            <w:rPr>
              <w:b/>
              <w:noProof/>
              <w:color w:val="FFFFFF" w:themeColor="background1"/>
            </w:rPr>
            <w:t xml:space="preserve">.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D94579">
            <w:rPr>
              <w:b/>
              <w:noProof/>
              <w:color w:val="FFFFFF" w:themeColor="background1"/>
              <w:sz w:val="20"/>
              <w:szCs w:val="20"/>
            </w:rPr>
            <w:t>0</w:t>
          </w:r>
          <w:r w:rsidR="007C6996">
            <w:rPr>
              <w:b/>
              <w:noProof/>
              <w:color w:val="FFFFFF" w:themeColor="background1"/>
              <w:sz w:val="20"/>
              <w:szCs w:val="20"/>
            </w:rPr>
            <w:t>5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>(</w:t>
          </w:r>
          <w:r w:rsidR="00FC2BA5">
            <w:rPr>
              <w:b/>
              <w:noProof/>
              <w:color w:val="FFFFFF" w:themeColor="background1"/>
              <w:sz w:val="20"/>
              <w:szCs w:val="20"/>
            </w:rPr>
            <w:t>1</w:t>
          </w:r>
          <w:r w:rsidR="007C6996">
            <w:rPr>
              <w:b/>
              <w:noProof/>
              <w:color w:val="FFFFFF" w:themeColor="background1"/>
              <w:sz w:val="20"/>
              <w:szCs w:val="20"/>
            </w:rPr>
            <w:t>7</w:t>
          </w:r>
          <w:r w:rsidR="001F5F86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7C6996">
            <w:rPr>
              <w:b/>
              <w:noProof/>
              <w:color w:val="FFFFFF" w:themeColor="background1"/>
              <w:sz w:val="20"/>
              <w:szCs w:val="20"/>
            </w:rPr>
            <w:t>22</w:t>
          </w:r>
          <w:r w:rsidR="00FC2BA5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7C6996">
            <w:rPr>
              <w:b/>
              <w:noProof/>
              <w:color w:val="FFFFFF" w:themeColor="background1"/>
              <w:sz w:val="20"/>
              <w:szCs w:val="20"/>
            </w:rPr>
            <w:t>июня</w:t>
          </w:r>
          <w:r w:rsidR="00533B4A">
            <w:rPr>
              <w:b/>
              <w:noProof/>
              <w:color w:val="FFFFFF" w:themeColor="background1"/>
              <w:sz w:val="20"/>
              <w:szCs w:val="20"/>
            </w:rPr>
            <w:t xml:space="preserve"> 2020</w:t>
          </w:r>
          <w:r w:rsidR="001F5F86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1F5F86">
            <w:rPr>
              <w:b/>
              <w:color w:val="FFFFFF" w:themeColor="background1"/>
            </w:rPr>
            <w:br/>
          </w:r>
        </w:p>
      </w:tc>
    </w:tr>
  </w:tbl>
  <w:p w:rsidR="001F5F86" w:rsidRDefault="001F5F8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Look w:val="04A0"/>
    </w:tblPr>
    <w:tblGrid>
      <w:gridCol w:w="2127"/>
      <w:gridCol w:w="6095"/>
      <w:gridCol w:w="1417"/>
    </w:tblGrid>
    <w:tr w:rsidR="001F5F86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1F5F86" w:rsidRPr="002B208A" w:rsidRDefault="001F5F86" w:rsidP="009D0E5D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 w:rsidR="009D0E5D">
            <w:rPr>
              <w:b/>
              <w:noProof/>
              <w:color w:val="FFFFFF" w:themeColor="background1"/>
              <w:sz w:val="44"/>
              <w:szCs w:val="44"/>
            </w:rPr>
            <w:t xml:space="preserve">05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</w:t>
          </w:r>
          <w:r w:rsidR="00FC2BA5">
            <w:rPr>
              <w:b/>
              <w:noProof/>
              <w:color w:val="FFFFFF" w:themeColor="background1"/>
              <w:sz w:val="44"/>
              <w:szCs w:val="44"/>
            </w:rPr>
            <w:t>1</w:t>
          </w:r>
          <w:r w:rsidR="009D0E5D">
            <w:rPr>
              <w:b/>
              <w:noProof/>
              <w:color w:val="FFFFFF" w:themeColor="background1"/>
              <w:sz w:val="44"/>
              <w:szCs w:val="44"/>
            </w:rPr>
            <w:t>7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)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 от </w:t>
          </w:r>
          <w:r w:rsidR="009D0E5D">
            <w:rPr>
              <w:b/>
              <w:noProof/>
              <w:color w:val="FFFFFF" w:themeColor="background1"/>
              <w:sz w:val="44"/>
              <w:szCs w:val="44"/>
            </w:rPr>
            <w:t>22 июня</w:t>
          </w:r>
          <w:r w:rsidR="00533B4A">
            <w:rPr>
              <w:b/>
              <w:noProof/>
              <w:color w:val="FFFFFF" w:themeColor="background1"/>
              <w:sz w:val="44"/>
              <w:szCs w:val="44"/>
            </w:rPr>
            <w:t xml:space="preserve"> 2020 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года</w:t>
          </w:r>
        </w:p>
      </w:tc>
    </w:tr>
    <w:tr w:rsidR="001F5F86" w:rsidTr="00D87BD9">
      <w:trPr>
        <w:trHeight w:val="1863"/>
        <w:jc w:val="center"/>
      </w:trPr>
      <w:tc>
        <w:tcPr>
          <w:tcW w:w="2127" w:type="dxa"/>
          <w:shd w:val="clear" w:color="auto" w:fill="FFFFFF" w:themeFill="background1"/>
        </w:tcPr>
        <w:p w:rsidR="001F5F86" w:rsidRDefault="001F5F86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F5F86" w:rsidRDefault="001F5F86" w:rsidP="00D96981">
          <w:pPr>
            <w:rPr>
              <w:b/>
              <w:sz w:val="16"/>
              <w:szCs w:val="16"/>
            </w:rPr>
          </w:pPr>
        </w:p>
        <w:p w:rsidR="001F5F86" w:rsidRPr="00E70505" w:rsidRDefault="001F5F86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1F5F86" w:rsidRDefault="001F5F86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1F5F86" w:rsidRPr="0003302F" w:rsidRDefault="001F5F86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1F5F86" w:rsidRPr="0003302F" w:rsidRDefault="001F5F86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F5F86" w:rsidTr="00D87BD9">
      <w:trPr>
        <w:trHeight w:val="465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1F5F86" w:rsidRPr="002B208A" w:rsidRDefault="001F5F86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1F5F86" w:rsidRDefault="001F5F8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A6BB1"/>
    <w:multiLevelType w:val="hybridMultilevel"/>
    <w:tmpl w:val="FEC20808"/>
    <w:lvl w:ilvl="0" w:tplc="A236A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1505E"/>
    <w:multiLevelType w:val="hybridMultilevel"/>
    <w:tmpl w:val="EAB48DC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91E26"/>
    <w:rsid w:val="00002594"/>
    <w:rsid w:val="000152FD"/>
    <w:rsid w:val="0001742E"/>
    <w:rsid w:val="000243A4"/>
    <w:rsid w:val="00025E44"/>
    <w:rsid w:val="000334AF"/>
    <w:rsid w:val="00047FDF"/>
    <w:rsid w:val="0005345B"/>
    <w:rsid w:val="000540D2"/>
    <w:rsid w:val="00097A12"/>
    <w:rsid w:val="000B6F06"/>
    <w:rsid w:val="000F62B4"/>
    <w:rsid w:val="00112FE8"/>
    <w:rsid w:val="00115FD1"/>
    <w:rsid w:val="00134223"/>
    <w:rsid w:val="00134F88"/>
    <w:rsid w:val="00163A33"/>
    <w:rsid w:val="00165EA8"/>
    <w:rsid w:val="00171511"/>
    <w:rsid w:val="00180E01"/>
    <w:rsid w:val="001A15A6"/>
    <w:rsid w:val="001A7E6C"/>
    <w:rsid w:val="001D1C5E"/>
    <w:rsid w:val="001E0635"/>
    <w:rsid w:val="001E355B"/>
    <w:rsid w:val="001F0226"/>
    <w:rsid w:val="001F5F86"/>
    <w:rsid w:val="002176BF"/>
    <w:rsid w:val="00221C9C"/>
    <w:rsid w:val="00240043"/>
    <w:rsid w:val="002510CA"/>
    <w:rsid w:val="00261106"/>
    <w:rsid w:val="0026364E"/>
    <w:rsid w:val="0029797E"/>
    <w:rsid w:val="002A6263"/>
    <w:rsid w:val="002B2457"/>
    <w:rsid w:val="002C1667"/>
    <w:rsid w:val="002D0668"/>
    <w:rsid w:val="002D25E5"/>
    <w:rsid w:val="00300018"/>
    <w:rsid w:val="00302E7D"/>
    <w:rsid w:val="0031093C"/>
    <w:rsid w:val="003123EB"/>
    <w:rsid w:val="00321BF3"/>
    <w:rsid w:val="00326BDC"/>
    <w:rsid w:val="00336792"/>
    <w:rsid w:val="00341BD3"/>
    <w:rsid w:val="00365B96"/>
    <w:rsid w:val="00370802"/>
    <w:rsid w:val="00374EA1"/>
    <w:rsid w:val="00382A7B"/>
    <w:rsid w:val="003A498B"/>
    <w:rsid w:val="003B5446"/>
    <w:rsid w:val="003B67DD"/>
    <w:rsid w:val="003C457E"/>
    <w:rsid w:val="003F62A5"/>
    <w:rsid w:val="00411F69"/>
    <w:rsid w:val="0041502B"/>
    <w:rsid w:val="0043265E"/>
    <w:rsid w:val="00434461"/>
    <w:rsid w:val="00435F41"/>
    <w:rsid w:val="00451F3F"/>
    <w:rsid w:val="00452371"/>
    <w:rsid w:val="00454B1E"/>
    <w:rsid w:val="0047721C"/>
    <w:rsid w:val="00483D13"/>
    <w:rsid w:val="004A2003"/>
    <w:rsid w:val="004A5FB4"/>
    <w:rsid w:val="004B058E"/>
    <w:rsid w:val="004E10FB"/>
    <w:rsid w:val="004E7967"/>
    <w:rsid w:val="004E7C79"/>
    <w:rsid w:val="004F1E46"/>
    <w:rsid w:val="00504C70"/>
    <w:rsid w:val="00523CA7"/>
    <w:rsid w:val="00533B4A"/>
    <w:rsid w:val="00562A7E"/>
    <w:rsid w:val="00567177"/>
    <w:rsid w:val="0057117A"/>
    <w:rsid w:val="005757D3"/>
    <w:rsid w:val="005A1250"/>
    <w:rsid w:val="005A4FF5"/>
    <w:rsid w:val="005A63AB"/>
    <w:rsid w:val="005B1E97"/>
    <w:rsid w:val="005B46BA"/>
    <w:rsid w:val="005C3E45"/>
    <w:rsid w:val="005E2391"/>
    <w:rsid w:val="00631636"/>
    <w:rsid w:val="00631C40"/>
    <w:rsid w:val="00633B27"/>
    <w:rsid w:val="00634588"/>
    <w:rsid w:val="00653E1E"/>
    <w:rsid w:val="006614CD"/>
    <w:rsid w:val="006668D7"/>
    <w:rsid w:val="006735D7"/>
    <w:rsid w:val="00673A01"/>
    <w:rsid w:val="006907A9"/>
    <w:rsid w:val="00690D26"/>
    <w:rsid w:val="00693EAA"/>
    <w:rsid w:val="006B3F98"/>
    <w:rsid w:val="006C4CCA"/>
    <w:rsid w:val="006E3053"/>
    <w:rsid w:val="006F2133"/>
    <w:rsid w:val="006F6732"/>
    <w:rsid w:val="0070210F"/>
    <w:rsid w:val="00703683"/>
    <w:rsid w:val="0070784A"/>
    <w:rsid w:val="00707D2E"/>
    <w:rsid w:val="007156ED"/>
    <w:rsid w:val="00721A48"/>
    <w:rsid w:val="00724DFA"/>
    <w:rsid w:val="007309CF"/>
    <w:rsid w:val="007620D3"/>
    <w:rsid w:val="007708D4"/>
    <w:rsid w:val="007711D0"/>
    <w:rsid w:val="007921AC"/>
    <w:rsid w:val="0079593C"/>
    <w:rsid w:val="007B5453"/>
    <w:rsid w:val="007B767E"/>
    <w:rsid w:val="007C0631"/>
    <w:rsid w:val="007C1D5F"/>
    <w:rsid w:val="007C6996"/>
    <w:rsid w:val="007D6C67"/>
    <w:rsid w:val="007E05F2"/>
    <w:rsid w:val="007E09C9"/>
    <w:rsid w:val="00802CF4"/>
    <w:rsid w:val="0081200B"/>
    <w:rsid w:val="0083724A"/>
    <w:rsid w:val="0084266C"/>
    <w:rsid w:val="00843D63"/>
    <w:rsid w:val="00844F05"/>
    <w:rsid w:val="00845E55"/>
    <w:rsid w:val="008604B7"/>
    <w:rsid w:val="00870880"/>
    <w:rsid w:val="0088405B"/>
    <w:rsid w:val="00894088"/>
    <w:rsid w:val="008A61B9"/>
    <w:rsid w:val="008B3464"/>
    <w:rsid w:val="008C3CD7"/>
    <w:rsid w:val="008E21CE"/>
    <w:rsid w:val="00911187"/>
    <w:rsid w:val="00920E60"/>
    <w:rsid w:val="00925B3C"/>
    <w:rsid w:val="0095595C"/>
    <w:rsid w:val="00972A70"/>
    <w:rsid w:val="00985270"/>
    <w:rsid w:val="009A02EE"/>
    <w:rsid w:val="009A4F3A"/>
    <w:rsid w:val="009B45A4"/>
    <w:rsid w:val="009C3A35"/>
    <w:rsid w:val="009D0E5D"/>
    <w:rsid w:val="009D1F92"/>
    <w:rsid w:val="009D2353"/>
    <w:rsid w:val="009D4269"/>
    <w:rsid w:val="009F5997"/>
    <w:rsid w:val="00A027FA"/>
    <w:rsid w:val="00A22C09"/>
    <w:rsid w:val="00A31996"/>
    <w:rsid w:val="00A73DB7"/>
    <w:rsid w:val="00A804F6"/>
    <w:rsid w:val="00A91AAB"/>
    <w:rsid w:val="00A91E26"/>
    <w:rsid w:val="00AA021C"/>
    <w:rsid w:val="00AA4EEE"/>
    <w:rsid w:val="00AA5C02"/>
    <w:rsid w:val="00AD5FF0"/>
    <w:rsid w:val="00AD737F"/>
    <w:rsid w:val="00AF738B"/>
    <w:rsid w:val="00B04B7E"/>
    <w:rsid w:val="00B16A65"/>
    <w:rsid w:val="00B208E7"/>
    <w:rsid w:val="00B32779"/>
    <w:rsid w:val="00B41C82"/>
    <w:rsid w:val="00B80C58"/>
    <w:rsid w:val="00B95B15"/>
    <w:rsid w:val="00BB4E99"/>
    <w:rsid w:val="00BB7591"/>
    <w:rsid w:val="00BC0867"/>
    <w:rsid w:val="00BE687B"/>
    <w:rsid w:val="00BF3FEA"/>
    <w:rsid w:val="00C07B78"/>
    <w:rsid w:val="00C13A27"/>
    <w:rsid w:val="00C42808"/>
    <w:rsid w:val="00C52ADF"/>
    <w:rsid w:val="00C56CF2"/>
    <w:rsid w:val="00C638FA"/>
    <w:rsid w:val="00C67D2C"/>
    <w:rsid w:val="00C76AD0"/>
    <w:rsid w:val="00CA0BB2"/>
    <w:rsid w:val="00CA4A71"/>
    <w:rsid w:val="00CA59CE"/>
    <w:rsid w:val="00CB04EC"/>
    <w:rsid w:val="00CB3D01"/>
    <w:rsid w:val="00CB67A2"/>
    <w:rsid w:val="00CC49F7"/>
    <w:rsid w:val="00CF519B"/>
    <w:rsid w:val="00D12D86"/>
    <w:rsid w:val="00D212B1"/>
    <w:rsid w:val="00D45D28"/>
    <w:rsid w:val="00D7644C"/>
    <w:rsid w:val="00D87BD9"/>
    <w:rsid w:val="00D94579"/>
    <w:rsid w:val="00D96981"/>
    <w:rsid w:val="00DB6E45"/>
    <w:rsid w:val="00DC49A5"/>
    <w:rsid w:val="00DD4F59"/>
    <w:rsid w:val="00DE0C53"/>
    <w:rsid w:val="00DF2C14"/>
    <w:rsid w:val="00DF74FD"/>
    <w:rsid w:val="00E004CD"/>
    <w:rsid w:val="00E143F8"/>
    <w:rsid w:val="00E21DDB"/>
    <w:rsid w:val="00E46C3F"/>
    <w:rsid w:val="00E55BD4"/>
    <w:rsid w:val="00E80BBD"/>
    <w:rsid w:val="00EA61D7"/>
    <w:rsid w:val="00EA68E5"/>
    <w:rsid w:val="00EC2CB4"/>
    <w:rsid w:val="00EC40AF"/>
    <w:rsid w:val="00ED3103"/>
    <w:rsid w:val="00EE3F7C"/>
    <w:rsid w:val="00EE51BF"/>
    <w:rsid w:val="00EF3790"/>
    <w:rsid w:val="00EF657C"/>
    <w:rsid w:val="00F06FE8"/>
    <w:rsid w:val="00F35140"/>
    <w:rsid w:val="00F40D35"/>
    <w:rsid w:val="00F42137"/>
    <w:rsid w:val="00F440A3"/>
    <w:rsid w:val="00F7191D"/>
    <w:rsid w:val="00F72066"/>
    <w:rsid w:val="00F93922"/>
    <w:rsid w:val="00FA00FF"/>
    <w:rsid w:val="00FC2BA5"/>
    <w:rsid w:val="00FC4711"/>
    <w:rsid w:val="00FD277C"/>
    <w:rsid w:val="00FD3D28"/>
    <w:rsid w:val="00FF2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rsid w:val="00F35140"/>
    <w:pPr>
      <w:keepNext/>
      <w:spacing w:after="0" w:line="240" w:lineRule="auto"/>
      <w:ind w:left="426" w:right="849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blk">
    <w:name w:val="blk"/>
    <w:basedOn w:val="a0"/>
    <w:rsid w:val="000540D2"/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82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2B2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F3514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E%D0%BF%D1%80%D0%B5%D0%B4%D0%B5%D0%BB%D1%8F%D0%B5%D0%BC%D0%91%D1%83%D0%B4%D1%83%D1%89%D0%B5%D0%B5%D0%92%D0%BC%D0%B5%D1%81%D1%82%D0%B5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981EB-3AC5-42B0-B081-353A49D4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85</cp:revision>
  <cp:lastPrinted>2020-04-16T10:06:00Z</cp:lastPrinted>
  <dcterms:created xsi:type="dcterms:W3CDTF">2018-12-17T13:00:00Z</dcterms:created>
  <dcterms:modified xsi:type="dcterms:W3CDTF">2020-06-23T06:43:00Z</dcterms:modified>
</cp:coreProperties>
</file>